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09D2" w14:textId="6A866202" w:rsidR="00A508E1" w:rsidRDefault="00A508E1" w:rsidP="00A508E1">
      <w:pPr>
        <w:spacing w:after="160" w:line="259" w:lineRule="auto"/>
        <w:jc w:val="right"/>
        <w:rPr>
          <w:b/>
          <w:bCs/>
          <w:sz w:val="28"/>
          <w:szCs w:val="28"/>
          <w:lang w:eastAsia="en-US"/>
        </w:rPr>
      </w:pPr>
    </w:p>
    <w:p w14:paraId="5B2A9882" w14:textId="77777777" w:rsidR="00A508E1" w:rsidRDefault="00A508E1" w:rsidP="008C7165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</w:p>
    <w:p w14:paraId="0D5919EF" w14:textId="5DF69507" w:rsidR="008C7165" w:rsidRPr="005F462B" w:rsidRDefault="00A508E1" w:rsidP="008C7165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74AFE" wp14:editId="00D4E86D">
            <wp:simplePos x="0" y="0"/>
            <wp:positionH relativeFrom="column">
              <wp:posOffset>4114165</wp:posOffset>
            </wp:positionH>
            <wp:positionV relativeFrom="paragraph">
              <wp:posOffset>-3810</wp:posOffset>
            </wp:positionV>
            <wp:extent cx="968400" cy="1080000"/>
            <wp:effectExtent l="0" t="0" r="3175" b="6350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6334738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41794" w14:textId="77777777" w:rsidR="00A508E1" w:rsidRPr="005F462B" w:rsidRDefault="00A508E1" w:rsidP="00A508E1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r w:rsidRPr="005F462B">
        <w:rPr>
          <w:b/>
          <w:bCs/>
          <w:sz w:val="28"/>
          <w:szCs w:val="28"/>
          <w:lang w:eastAsia="en-US"/>
        </w:rPr>
        <w:t>HARMONOGRAM ZEBRAŃ WIEJSKICH</w:t>
      </w:r>
      <w:r>
        <w:rPr>
          <w:b/>
          <w:bCs/>
          <w:sz w:val="28"/>
          <w:szCs w:val="28"/>
          <w:lang w:eastAsia="en-US"/>
        </w:rPr>
        <w:t xml:space="preserve"> </w:t>
      </w:r>
    </w:p>
    <w:p w14:paraId="2E449E95" w14:textId="77777777" w:rsidR="008C7165" w:rsidRDefault="008C7165" w:rsidP="00A508E1">
      <w:pPr>
        <w:spacing w:before="240"/>
      </w:pPr>
    </w:p>
    <w:p w14:paraId="02E55114" w14:textId="48FCB6E5" w:rsidR="00A508E1" w:rsidRPr="005F462B" w:rsidRDefault="00A508E1" w:rsidP="00A508E1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</w:p>
    <w:p w14:paraId="19849788" w14:textId="77777777" w:rsidR="008C7165" w:rsidRPr="00B05A49" w:rsidRDefault="008C7165" w:rsidP="008C716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144"/>
        <w:gridCol w:w="2226"/>
        <w:gridCol w:w="1512"/>
        <w:gridCol w:w="1461"/>
      </w:tblGrid>
      <w:tr w:rsidR="008C7165" w:rsidRPr="00C35BCB" w14:paraId="74D966E0" w14:textId="77777777" w:rsidTr="00294C46">
        <w:tc>
          <w:tcPr>
            <w:tcW w:w="949" w:type="pct"/>
          </w:tcPr>
          <w:p w14:paraId="0EB5ECA0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Sołectwo</w:t>
            </w:r>
          </w:p>
        </w:tc>
        <w:tc>
          <w:tcPr>
            <w:tcW w:w="1183" w:type="pct"/>
          </w:tcPr>
          <w:p w14:paraId="74437865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Miejsce zebrania</w:t>
            </w:r>
          </w:p>
        </w:tc>
        <w:tc>
          <w:tcPr>
            <w:tcW w:w="1228" w:type="pct"/>
          </w:tcPr>
          <w:p w14:paraId="5B6EC113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Data</w:t>
            </w:r>
          </w:p>
          <w:p w14:paraId="42F1DA3B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(Dzień tygodnia)</w:t>
            </w:r>
          </w:p>
        </w:tc>
        <w:tc>
          <w:tcPr>
            <w:tcW w:w="834" w:type="pct"/>
          </w:tcPr>
          <w:p w14:paraId="534DEB97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Godzina</w:t>
            </w:r>
          </w:p>
          <w:p w14:paraId="6F53D7BE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I termin</w:t>
            </w:r>
          </w:p>
        </w:tc>
        <w:tc>
          <w:tcPr>
            <w:tcW w:w="806" w:type="pct"/>
          </w:tcPr>
          <w:p w14:paraId="7E8896B2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Godzina</w:t>
            </w:r>
          </w:p>
          <w:p w14:paraId="590A2279" w14:textId="77777777" w:rsidR="008C7165" w:rsidRPr="00C35BCB" w:rsidRDefault="008C7165" w:rsidP="00294C46">
            <w:pPr>
              <w:jc w:val="center"/>
              <w:rPr>
                <w:b/>
                <w:sz w:val="20"/>
                <w:szCs w:val="20"/>
              </w:rPr>
            </w:pPr>
            <w:r w:rsidRPr="00C35BCB">
              <w:rPr>
                <w:b/>
                <w:sz w:val="20"/>
                <w:szCs w:val="20"/>
              </w:rPr>
              <w:t>II termin</w:t>
            </w:r>
          </w:p>
        </w:tc>
      </w:tr>
      <w:tr w:rsidR="008C7165" w:rsidRPr="00B05A49" w14:paraId="7BF00415" w14:textId="77777777" w:rsidTr="00294C46">
        <w:tc>
          <w:tcPr>
            <w:tcW w:w="949" w:type="pct"/>
          </w:tcPr>
          <w:p w14:paraId="534CA74B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Dębowa Łąka</w:t>
            </w:r>
          </w:p>
        </w:tc>
        <w:tc>
          <w:tcPr>
            <w:tcW w:w="1183" w:type="pct"/>
          </w:tcPr>
          <w:p w14:paraId="3EBAD544" w14:textId="77777777" w:rsidR="008C7165" w:rsidRDefault="008C7165" w:rsidP="00294C46">
            <w:pPr>
              <w:jc w:val="center"/>
            </w:pPr>
            <w:r w:rsidRPr="00DA77D1">
              <w:t>GOK</w:t>
            </w:r>
          </w:p>
          <w:p w14:paraId="2094768F" w14:textId="77777777" w:rsidR="008C7165" w:rsidRPr="00B05A49" w:rsidRDefault="008C7165" w:rsidP="00294C46">
            <w:pPr>
              <w:jc w:val="center"/>
              <w:rPr>
                <w:b/>
              </w:rPr>
            </w:pPr>
          </w:p>
        </w:tc>
        <w:tc>
          <w:tcPr>
            <w:tcW w:w="1228" w:type="pct"/>
          </w:tcPr>
          <w:p w14:paraId="7A951227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17 marzec 2025r.</w:t>
            </w:r>
          </w:p>
          <w:p w14:paraId="43E669F0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834" w:type="pct"/>
          </w:tcPr>
          <w:p w14:paraId="797AFB1E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7E00B36B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</w:t>
            </w:r>
            <w:r w:rsidRPr="00B05A49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8C7165" w:rsidRPr="00B05A49" w14:paraId="07C64B68" w14:textId="77777777" w:rsidTr="00294C46">
        <w:tc>
          <w:tcPr>
            <w:tcW w:w="949" w:type="pct"/>
          </w:tcPr>
          <w:p w14:paraId="41D98F57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Kurkocin</w:t>
            </w:r>
          </w:p>
        </w:tc>
        <w:tc>
          <w:tcPr>
            <w:tcW w:w="1183" w:type="pct"/>
          </w:tcPr>
          <w:p w14:paraId="525CE43B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50AC8D4A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12 marzec 2025r.</w:t>
            </w:r>
          </w:p>
          <w:p w14:paraId="06B53244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(środa)</w:t>
            </w:r>
          </w:p>
        </w:tc>
        <w:tc>
          <w:tcPr>
            <w:tcW w:w="834" w:type="pct"/>
          </w:tcPr>
          <w:p w14:paraId="70562122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806" w:type="pct"/>
          </w:tcPr>
          <w:p w14:paraId="33420BAA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30</w:t>
            </w:r>
          </w:p>
        </w:tc>
      </w:tr>
      <w:tr w:rsidR="008C7165" w:rsidRPr="00B05A49" w14:paraId="4697BC3B" w14:textId="77777777" w:rsidTr="00294C46">
        <w:tc>
          <w:tcPr>
            <w:tcW w:w="949" w:type="pct"/>
          </w:tcPr>
          <w:p w14:paraId="5D4795AB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Lipnica</w:t>
            </w:r>
          </w:p>
        </w:tc>
        <w:tc>
          <w:tcPr>
            <w:tcW w:w="1183" w:type="pct"/>
          </w:tcPr>
          <w:p w14:paraId="1E45A680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71114D1F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 xml:space="preserve">20 marzec 2025r. </w:t>
            </w:r>
          </w:p>
          <w:p w14:paraId="3FC8892F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(czwartek)</w:t>
            </w:r>
          </w:p>
        </w:tc>
        <w:tc>
          <w:tcPr>
            <w:tcW w:w="834" w:type="pct"/>
          </w:tcPr>
          <w:p w14:paraId="0B43B1B6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3F053A3B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0</w:t>
            </w:r>
            <w:r w:rsidRPr="00B05A49">
              <w:rPr>
                <w:b/>
                <w:vertAlign w:val="superscript"/>
              </w:rPr>
              <w:t>0</w:t>
            </w:r>
          </w:p>
        </w:tc>
      </w:tr>
      <w:tr w:rsidR="008C7165" w:rsidRPr="00B05A49" w14:paraId="42E44D60" w14:textId="77777777" w:rsidTr="00294C46">
        <w:tc>
          <w:tcPr>
            <w:tcW w:w="949" w:type="pct"/>
          </w:tcPr>
          <w:p w14:paraId="461CF242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Łobdowo</w:t>
            </w:r>
          </w:p>
        </w:tc>
        <w:tc>
          <w:tcPr>
            <w:tcW w:w="1183" w:type="pct"/>
          </w:tcPr>
          <w:p w14:paraId="5F86AB1C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4C5F48E8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31 marzec 2025r.</w:t>
            </w:r>
          </w:p>
          <w:p w14:paraId="7E7CD028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834" w:type="pct"/>
          </w:tcPr>
          <w:p w14:paraId="154A939B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690D6B8F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</w:t>
            </w:r>
            <w:r w:rsidRPr="00B05A49">
              <w:rPr>
                <w:b/>
                <w:vertAlign w:val="superscript"/>
              </w:rPr>
              <w:t>0</w:t>
            </w:r>
          </w:p>
        </w:tc>
      </w:tr>
      <w:tr w:rsidR="008C7165" w:rsidRPr="00B05A49" w14:paraId="5AB56528" w14:textId="77777777" w:rsidTr="00294C46">
        <w:tc>
          <w:tcPr>
            <w:tcW w:w="949" w:type="pct"/>
          </w:tcPr>
          <w:p w14:paraId="4B794274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Niedźwiedź</w:t>
            </w:r>
          </w:p>
        </w:tc>
        <w:tc>
          <w:tcPr>
            <w:tcW w:w="1183" w:type="pct"/>
          </w:tcPr>
          <w:p w14:paraId="05F7292C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75F325F8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26 marzec 2025r.</w:t>
            </w:r>
          </w:p>
          <w:p w14:paraId="0C0482A6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(środa)</w:t>
            </w:r>
          </w:p>
        </w:tc>
        <w:tc>
          <w:tcPr>
            <w:tcW w:w="834" w:type="pct"/>
          </w:tcPr>
          <w:p w14:paraId="2414CEFB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4D554142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0</w:t>
            </w:r>
            <w:r w:rsidRPr="00B05A49">
              <w:rPr>
                <w:b/>
                <w:vertAlign w:val="superscript"/>
              </w:rPr>
              <w:t>0</w:t>
            </w:r>
          </w:p>
        </w:tc>
      </w:tr>
      <w:tr w:rsidR="008C7165" w:rsidRPr="00B05A49" w14:paraId="206B2E4F" w14:textId="77777777" w:rsidTr="00294C46">
        <w:tc>
          <w:tcPr>
            <w:tcW w:w="949" w:type="pct"/>
          </w:tcPr>
          <w:p w14:paraId="7BF683BF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Małe Pułkowo</w:t>
            </w:r>
          </w:p>
        </w:tc>
        <w:tc>
          <w:tcPr>
            <w:tcW w:w="1183" w:type="pct"/>
          </w:tcPr>
          <w:p w14:paraId="3B293CE2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381185BD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17 marzec 2025r.</w:t>
            </w:r>
          </w:p>
          <w:p w14:paraId="1344831F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834" w:type="pct"/>
          </w:tcPr>
          <w:p w14:paraId="4666FF79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78639C2C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</w:t>
            </w:r>
            <w:r w:rsidRPr="00B05A49">
              <w:rPr>
                <w:b/>
                <w:vertAlign w:val="superscript"/>
              </w:rPr>
              <w:t>0</w:t>
            </w:r>
          </w:p>
        </w:tc>
      </w:tr>
      <w:tr w:rsidR="008C7165" w:rsidRPr="00B05A49" w14:paraId="006C1464" w14:textId="77777777" w:rsidTr="00294C46">
        <w:tc>
          <w:tcPr>
            <w:tcW w:w="949" w:type="pct"/>
          </w:tcPr>
          <w:p w14:paraId="4ADC5CF2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Wielkie Pułkowo</w:t>
            </w:r>
          </w:p>
        </w:tc>
        <w:tc>
          <w:tcPr>
            <w:tcW w:w="1183" w:type="pct"/>
          </w:tcPr>
          <w:p w14:paraId="02E69E5D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6455FF38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 xml:space="preserve">12 marca 2025r. </w:t>
            </w:r>
          </w:p>
          <w:p w14:paraId="522CF258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(środa)</w:t>
            </w:r>
          </w:p>
        </w:tc>
        <w:tc>
          <w:tcPr>
            <w:tcW w:w="834" w:type="pct"/>
          </w:tcPr>
          <w:p w14:paraId="2159F323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12D13F0A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0</w:t>
            </w:r>
            <w:r w:rsidRPr="00B05A49">
              <w:rPr>
                <w:b/>
                <w:vertAlign w:val="superscript"/>
              </w:rPr>
              <w:t>0</w:t>
            </w:r>
          </w:p>
        </w:tc>
      </w:tr>
      <w:tr w:rsidR="008C7165" w:rsidRPr="00B05A49" w14:paraId="7F58CFED" w14:textId="77777777" w:rsidTr="00294C46">
        <w:tc>
          <w:tcPr>
            <w:tcW w:w="949" w:type="pct"/>
          </w:tcPr>
          <w:p w14:paraId="4D56E4D1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Wielkie Radowiska</w:t>
            </w:r>
          </w:p>
        </w:tc>
        <w:tc>
          <w:tcPr>
            <w:tcW w:w="1183" w:type="pct"/>
          </w:tcPr>
          <w:p w14:paraId="19951160" w14:textId="77777777" w:rsidR="008C7165" w:rsidRPr="00B05A49" w:rsidRDefault="008C7165" w:rsidP="00294C46">
            <w:pPr>
              <w:jc w:val="center"/>
              <w:rPr>
                <w:b/>
              </w:rPr>
            </w:pPr>
            <w:r w:rsidRPr="00DA77D1">
              <w:t>Świetlica wiejska</w:t>
            </w:r>
          </w:p>
        </w:tc>
        <w:tc>
          <w:tcPr>
            <w:tcW w:w="1228" w:type="pct"/>
          </w:tcPr>
          <w:p w14:paraId="06C860F4" w14:textId="77777777" w:rsidR="008C7165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20 marzec 2025r.</w:t>
            </w:r>
          </w:p>
          <w:p w14:paraId="503C1248" w14:textId="77777777" w:rsidR="008C7165" w:rsidRPr="00B05A49" w:rsidRDefault="008C7165" w:rsidP="00294C46">
            <w:pPr>
              <w:jc w:val="center"/>
              <w:rPr>
                <w:b/>
              </w:rPr>
            </w:pPr>
            <w:r>
              <w:rPr>
                <w:b/>
              </w:rPr>
              <w:t>(czwartek)</w:t>
            </w:r>
          </w:p>
        </w:tc>
        <w:tc>
          <w:tcPr>
            <w:tcW w:w="834" w:type="pct"/>
          </w:tcPr>
          <w:p w14:paraId="2B96435A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6" w:type="pct"/>
          </w:tcPr>
          <w:p w14:paraId="3EA29C73" w14:textId="77777777" w:rsidR="008C7165" w:rsidRPr="00B05A49" w:rsidRDefault="008C7165" w:rsidP="00294C4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00</w:t>
            </w:r>
          </w:p>
        </w:tc>
      </w:tr>
    </w:tbl>
    <w:p w14:paraId="0D2DA35F" w14:textId="77777777" w:rsidR="008C7165" w:rsidRDefault="008C7165" w:rsidP="008C7165">
      <w:pPr>
        <w:jc w:val="both"/>
        <w:rPr>
          <w:b/>
        </w:rPr>
      </w:pPr>
    </w:p>
    <w:p w14:paraId="2AE1391F" w14:textId="77777777" w:rsidR="008C7165" w:rsidRDefault="008C7165" w:rsidP="008C7165">
      <w:pPr>
        <w:ind w:firstLine="426"/>
        <w:jc w:val="both"/>
        <w:rPr>
          <w:b/>
        </w:rPr>
      </w:pPr>
      <w:r w:rsidRPr="00B05A49">
        <w:rPr>
          <w:b/>
        </w:rPr>
        <w:t xml:space="preserve">W przypadku braku kworum w pierwszym terminie zebranie odbywa się w drugim terminie po upływie </w:t>
      </w:r>
      <w:r>
        <w:rPr>
          <w:b/>
        </w:rPr>
        <w:t xml:space="preserve">15 </w:t>
      </w:r>
      <w:r w:rsidRPr="00B05A49">
        <w:rPr>
          <w:b/>
        </w:rPr>
        <w:t xml:space="preserve">minut od wyznaczonego pierwszego terminu. </w:t>
      </w:r>
    </w:p>
    <w:p w14:paraId="1D592A4A" w14:textId="77777777" w:rsidR="008C7165" w:rsidRDefault="008C7165" w:rsidP="008C7165">
      <w:pPr>
        <w:ind w:firstLine="426"/>
        <w:jc w:val="both"/>
        <w:rPr>
          <w:b/>
        </w:rPr>
      </w:pPr>
      <w:r w:rsidRPr="00B05A49">
        <w:rPr>
          <w:b/>
        </w:rPr>
        <w:t>Zebranie w drugim terminie jest prawomocne do podejmowania uchwał bez względu na liczbę uczestniczących w nim osób.</w:t>
      </w:r>
    </w:p>
    <w:p w14:paraId="00B80C10" w14:textId="77777777" w:rsidR="008C7165" w:rsidRDefault="008C7165" w:rsidP="008C7165">
      <w:pPr>
        <w:ind w:firstLine="426"/>
        <w:jc w:val="both"/>
        <w:rPr>
          <w:b/>
        </w:rPr>
      </w:pPr>
    </w:p>
    <w:p w14:paraId="74D70F4B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b/>
          <w:bCs/>
          <w:sz w:val="28"/>
          <w:szCs w:val="28"/>
          <w:u w:val="single"/>
          <w:lang w:eastAsia="en-US"/>
        </w:rPr>
      </w:pPr>
      <w:r w:rsidRPr="00A508E1">
        <w:rPr>
          <w:rFonts w:eastAsiaTheme="minorHAnsi" w:cstheme="majorBidi"/>
          <w:b/>
          <w:bCs/>
          <w:sz w:val="28"/>
          <w:szCs w:val="28"/>
          <w:u w:val="single"/>
          <w:lang w:eastAsia="en-US"/>
        </w:rPr>
        <w:t>Proponowany porządek zebrania wiejskiego:</w:t>
      </w:r>
    </w:p>
    <w:p w14:paraId="7972A85A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1. Otwarcie i stwierdzenie prawomocności zebrania.</w:t>
      </w:r>
    </w:p>
    <w:p w14:paraId="3EB18B7E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2. Przyjęcie porządku obrad.</w:t>
      </w:r>
    </w:p>
    <w:p w14:paraId="3C4131EC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3. Informacja sołtysa z wykonania funduszu sołeckiego za 2024 rok.</w:t>
      </w:r>
    </w:p>
    <w:p w14:paraId="2C24F9B6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4. Uchwalenie ewentualnej zmiany w podziale funduszu sołeckiego na 2025 rok.</w:t>
      </w:r>
    </w:p>
    <w:p w14:paraId="218C7FD4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5. Stan realizacji inwestycji na terenie gminy.</w:t>
      </w:r>
    </w:p>
    <w:p w14:paraId="2610B126" w14:textId="464757B9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6. Konsultacje społeczne w sprawie nadania nowego statutu sołectwu</w:t>
      </w:r>
      <w:r>
        <w:rPr>
          <w:rFonts w:eastAsiaTheme="minorHAnsi" w:cstheme="majorBidi"/>
          <w:sz w:val="28"/>
          <w:szCs w:val="28"/>
          <w:lang w:eastAsia="en-US"/>
        </w:rPr>
        <w:t>.</w:t>
      </w:r>
    </w:p>
    <w:p w14:paraId="6968BD11" w14:textId="77777777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>7. Sprawy bieżące i zapytania.</w:t>
      </w:r>
    </w:p>
    <w:p w14:paraId="722A3334" w14:textId="3F04E93E" w:rsidR="00A508E1" w:rsidRPr="00A508E1" w:rsidRDefault="00A508E1" w:rsidP="00A508E1">
      <w:pPr>
        <w:spacing w:after="160" w:line="259" w:lineRule="auto"/>
        <w:rPr>
          <w:rFonts w:eastAsiaTheme="minorHAnsi" w:cstheme="majorBidi"/>
          <w:sz w:val="28"/>
          <w:szCs w:val="28"/>
          <w:lang w:eastAsia="en-US"/>
        </w:rPr>
      </w:pPr>
      <w:r w:rsidRPr="00A508E1">
        <w:rPr>
          <w:rFonts w:eastAsiaTheme="minorHAnsi" w:cstheme="majorBidi"/>
          <w:sz w:val="28"/>
          <w:szCs w:val="28"/>
          <w:lang w:eastAsia="en-US"/>
        </w:rPr>
        <w:t xml:space="preserve">8. </w:t>
      </w:r>
      <w:r>
        <w:rPr>
          <w:rFonts w:eastAsiaTheme="minorHAnsi" w:cstheme="majorBidi"/>
          <w:sz w:val="28"/>
          <w:szCs w:val="28"/>
          <w:lang w:eastAsia="en-US"/>
        </w:rPr>
        <w:t>Z</w:t>
      </w:r>
      <w:r w:rsidRPr="00A508E1">
        <w:rPr>
          <w:rFonts w:eastAsiaTheme="minorHAnsi" w:cstheme="majorBidi"/>
          <w:sz w:val="28"/>
          <w:szCs w:val="28"/>
          <w:lang w:eastAsia="en-US"/>
        </w:rPr>
        <w:t>akończenie zebrania.</w:t>
      </w:r>
    </w:p>
    <w:p w14:paraId="44AE866D" w14:textId="77777777" w:rsidR="0019225A" w:rsidRDefault="0019225A"/>
    <w:sectPr w:rsidR="0019225A" w:rsidSect="00A508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65"/>
    <w:rsid w:val="0019225A"/>
    <w:rsid w:val="002A1271"/>
    <w:rsid w:val="007122C2"/>
    <w:rsid w:val="007D6FB1"/>
    <w:rsid w:val="008C7165"/>
    <w:rsid w:val="008D31F8"/>
    <w:rsid w:val="00A339A2"/>
    <w:rsid w:val="00A508E1"/>
    <w:rsid w:val="00F076E3"/>
    <w:rsid w:val="00F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5899"/>
  <w15:chartTrackingRefBased/>
  <w15:docId w15:val="{48F32316-E2BF-497D-A3AB-173AB399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65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1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1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1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1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1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1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1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1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1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165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165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165"/>
    <w:rPr>
      <w:rFonts w:asciiTheme="minorHAnsi" w:eastAsiaTheme="majorEastAsia" w:hAnsiTheme="minorHAnsi"/>
      <w:color w:val="2F5496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16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165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16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165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16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165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C716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1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C7165"/>
    <w:rPr>
      <w:rFonts w:asciiTheme="minorHAnsi" w:eastAsiaTheme="majorEastAsia" w:hAnsiTheme="minorHAns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165"/>
    <w:pPr>
      <w:spacing w:before="160" w:after="160" w:line="259" w:lineRule="auto"/>
      <w:jc w:val="center"/>
    </w:pPr>
    <w:rPr>
      <w:rFonts w:eastAsiaTheme="minorHAnsi" w:cstheme="majorBidi"/>
      <w:i/>
      <w:iCs/>
      <w:color w:val="404040" w:themeColor="text1" w:themeTint="BF"/>
      <w:sz w:val="20"/>
      <w:szCs w:val="28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C71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165"/>
    <w:pPr>
      <w:spacing w:after="160" w:line="259" w:lineRule="auto"/>
      <w:ind w:left="720"/>
      <w:contextualSpacing/>
    </w:pPr>
    <w:rPr>
      <w:rFonts w:eastAsiaTheme="minorHAnsi" w:cstheme="majorBidi"/>
      <w:sz w:val="20"/>
      <w:szCs w:val="28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C71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ajorBidi"/>
      <w:i/>
      <w:iCs/>
      <w:color w:val="2F5496" w:themeColor="accent1" w:themeShade="BF"/>
      <w:sz w:val="20"/>
      <w:szCs w:val="28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1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Kurasiewicz</dc:creator>
  <cp:keywords/>
  <dc:description/>
  <cp:lastModifiedBy>Karolina Kurasiewicz</cp:lastModifiedBy>
  <cp:revision>2</cp:revision>
  <dcterms:created xsi:type="dcterms:W3CDTF">2025-03-04T08:39:00Z</dcterms:created>
  <dcterms:modified xsi:type="dcterms:W3CDTF">2025-03-04T09:51:00Z</dcterms:modified>
</cp:coreProperties>
</file>